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80"/>
        <w:jc w:val="center"/>
      </w:pPr>
      <w:r>
        <w:rPr>
          <w:rFonts w:ascii="Times New Roman" w:cs="Times New Roman" w:eastAsia="Times New Roman" w:hAnsi="Times New Roman"/>
          <w:b/>
          <w:bCs/>
          <w:sz w:val="24"/>
          <w:szCs w:val="24"/>
        </w:rPr>
        <w:t xml:space="preserve">[ORGANIZATION NAME]</w:t>
      </w:r>
    </w:p>
    <w:p>
      <w:pPr>
        <w:spacing w:before="0" w:after="80"/>
        <w:jc w:val="center"/>
      </w:pPr>
      <w:r>
        <w:rPr>
          <w:rFonts w:ascii="Times New Roman" w:cs="Times New Roman" w:eastAsia="Times New Roman" w:hAnsi="Times New Roman"/>
          <w:b/>
          <w:bCs/>
          <w:sz w:val="24"/>
          <w:szCs w:val="24"/>
        </w:rPr>
        <w:t xml:space="preserve">Artificial Intelligence (AI) Use Policy</w:t>
      </w:r>
    </w:p>
    <w:p>
      <w:pPr>
        <w:spacing w:before="0" w:after="80"/>
        <w:jc w:val="center"/>
      </w:pPr>
      <w:r>
        <w:rPr>
          <w:rFonts w:ascii="Times New Roman" w:cs="Times New Roman" w:eastAsia="Times New Roman" w:hAnsi="Times New Roman"/>
          <w:sz w:val="24"/>
          <w:szCs w:val="24"/>
        </w:rPr>
        <w:t xml:space="preserve">Effective Date: [Insert Date]</w:t>
      </w:r>
    </w:p>
    <w:p>
      <w:pPr>
        <w:spacing w:before="0" w:after="80"/>
        <w:jc w:val="center"/>
      </w:pPr>
      <w:r>
        <w:rPr>
          <w:rFonts w:ascii="Times New Roman" w:cs="Times New Roman" w:eastAsia="Times New Roman" w:hAnsi="Times New Roman"/>
          <w:sz w:val="24"/>
          <w:szCs w:val="24"/>
        </w:rPr>
        <w:t xml:space="preserve">Last Reviewed: [Insert Date]</w:t>
      </w:r>
    </w:p>
    <w:p>
      <w:pPr>
        <w:spacing w:before="0" w:after="80"/>
        <w:jc w:val="center"/>
      </w:pPr>
      <w:r>
        <w:rPr>
          <w:rFonts w:ascii="Times New Roman" w:cs="Times New Roman" w:eastAsia="Times New Roman" w:hAnsi="Times New Roman"/>
          <w:sz w:val="24"/>
          <w:szCs w:val="24"/>
        </w:rPr>
        <w:t xml:space="preserve">Next Review Date: [Insert Date or “Annually”]</w:t>
      </w:r>
    </w:p>
    <w:p>
      <w:pPr>
        <w:spacing w:before="0" w:after="80"/>
        <w:jc w:val="center"/>
      </w:pPr>
      <w:r>
        <w:rPr>
          <w:rFonts w:ascii="Times New Roman" w:cs="Times New Roman" w:eastAsia="Times New Roman" w:hAnsi="Times New Roman"/>
          <w:sz w:val="24"/>
          <w:szCs w:val="24"/>
        </w:rPr>
        <w:t xml:space="preserve">Policy Owner: Executive Director / CFO</w:t>
      </w:r>
    </w:p>
    <w:p>
      <w:pPr>
        <w:spacing w:before="0" w:after="240"/>
      </w:pPr>
      <w:r>
        <w:t xml:space="preserve"/>
      </w:r>
    </w:p>
    <w:p>
      <w:pPr>
        <w:pStyle w:val="Heading1"/>
      </w:pPr>
      <w:r>
        <w:rPr>
          <w:rFonts w:ascii="Times New Roman" w:cs="Times New Roman" w:eastAsia="Times New Roman" w:hAnsi="Times New Roman"/>
          <w:b/>
          <w:bCs/>
          <w:sz w:val="24"/>
          <w:szCs w:val="24"/>
        </w:rPr>
        <w:t xml:space="preserve">1. Purpose</w:t>
      </w:r>
    </w:p>
    <w:p>
      <w:pPr>
        <w:jc w:val="both"/>
      </w:pPr>
      <w:r>
        <w:rPr>
          <w:rFonts w:ascii="Times New Roman" w:cs="Times New Roman" w:eastAsia="Times New Roman" w:hAnsi="Times New Roman"/>
          <w:sz w:val="24"/>
          <w:szCs w:val="24"/>
        </w:rPr>
        <w:t xml:space="preserve">This policy establishes guidelines for the responsible, ethical, and mission-aligned use of Artificial Intelligence (AI) tools and technologies by all staff, volunteers, contractors, and vendors acting on behalf of [ORGANIZATION NAME]. AI tools offer meaningful opportunities to improve operational efficiency, strengthen our programs, and better serve our community. They also carry real risks to data privacy, security, equity, and institutional trust if used without appropriate guardrails.</w:t>
      </w:r>
    </w:p>
    <w:p>
      <w:pPr>
        <w:jc w:val="both"/>
      </w:pPr>
      <w:r>
        <w:rPr>
          <w:rFonts w:ascii="Times New Roman" w:cs="Times New Roman" w:eastAsia="Times New Roman" w:hAnsi="Times New Roman"/>
          <w:sz w:val="24"/>
          <w:szCs w:val="24"/>
        </w:rPr>
        <w:t xml:space="preserve">This policy is not designed to restrict innovation. It is designed to ensure that when we use AI, we do so in a way that is consistent with our values, protects the people we serve, and keeps our leadership accountable for the outcomes.</w:t>
      </w:r>
    </w:p>
    <w:p>
      <w:pPr>
        <w:pStyle w:val="Heading1"/>
      </w:pPr>
      <w:r>
        <w:rPr>
          <w:rFonts w:ascii="Times New Roman" w:cs="Times New Roman" w:eastAsia="Times New Roman" w:hAnsi="Times New Roman"/>
          <w:b/>
          <w:bCs/>
          <w:sz w:val="24"/>
          <w:szCs w:val="24"/>
        </w:rPr>
        <w:t xml:space="preserve">2. Scope</w:t>
      </w:r>
    </w:p>
    <w:p>
      <w:pPr>
        <w:jc w:val="both"/>
      </w:pPr>
      <w:r>
        <w:rPr>
          <w:rFonts w:ascii="Times New Roman" w:cs="Times New Roman" w:eastAsia="Times New Roman" w:hAnsi="Times New Roman"/>
          <w:sz w:val="24"/>
          <w:szCs w:val="24"/>
        </w:rPr>
        <w:t xml:space="preserve">This policy applies to all individuals operating under [ORGANIZATION NAME]’s authority, including full-time and part-time employees, contractors, consultants, temporary workers, volunteers, board members with system access, and third-party vendors whose services include AI-powered components.</w:t>
      </w:r>
    </w:p>
    <w:p>
      <w:pPr>
        <w:jc w:val="both"/>
      </w:pPr>
      <w:r>
        <w:rPr>
          <w:rFonts w:ascii="Times New Roman" w:cs="Times New Roman" w:eastAsia="Times New Roman" w:hAnsi="Times New Roman"/>
          <w:sz w:val="24"/>
          <w:szCs w:val="24"/>
        </w:rPr>
        <w:t xml:space="preserve">This policy covers all AI tools used for organizational purposes, whether accessed through organizational accounts, personal devices, or vendor-provided systems. It applies regardless of whether the tool is free or paid.</w:t>
      </w:r>
    </w:p>
    <w:p>
      <w:pPr>
        <w:pStyle w:val="Heading1"/>
      </w:pPr>
      <w:r>
        <w:rPr>
          <w:rFonts w:ascii="Times New Roman" w:cs="Times New Roman" w:eastAsia="Times New Roman" w:hAnsi="Times New Roman"/>
          <w:b/>
          <w:bCs/>
          <w:sz w:val="24"/>
          <w:szCs w:val="24"/>
        </w:rPr>
        <w:t xml:space="preserve">3. Definitions</w:t>
      </w:r>
    </w:p>
    <w:p>
      <w:pPr>
        <w:jc w:val="both"/>
      </w:pPr>
      <w:r>
        <w:rPr>
          <w:rFonts w:ascii="Times New Roman" w:cs="Times New Roman" w:eastAsia="Times New Roman" w:hAnsi="Times New Roman"/>
          <w:b/>
          <w:bCs/>
          <w:sz w:val="24"/>
          <w:szCs w:val="24"/>
        </w:rPr>
        <w:t xml:space="preserve">Artificial Intelligence (AI): </w:t>
      </w:r>
      <w:r>
        <w:rPr>
          <w:rFonts w:ascii="Times New Roman" w:cs="Times New Roman" w:eastAsia="Times New Roman" w:hAnsi="Times New Roman"/>
          <w:sz w:val="24"/>
          <w:szCs w:val="24"/>
        </w:rPr>
        <w:t xml:space="preserve">Software systems that perform tasks typically requiring human judgment, including natural language processing, machine learning, image recognition, and automated decision-making.</w:t>
      </w:r>
    </w:p>
    <w:p>
      <w:pPr>
        <w:jc w:val="both"/>
      </w:pPr>
      <w:r>
        <w:rPr>
          <w:rFonts w:ascii="Times New Roman" w:cs="Times New Roman" w:eastAsia="Times New Roman" w:hAnsi="Times New Roman"/>
          <w:b/>
          <w:bCs/>
          <w:sz w:val="24"/>
          <w:szCs w:val="24"/>
        </w:rPr>
        <w:t xml:space="preserve">Generative AI: </w:t>
      </w:r>
      <w:r>
        <w:rPr>
          <w:rFonts w:ascii="Times New Roman" w:cs="Times New Roman" w:eastAsia="Times New Roman" w:hAnsi="Times New Roman"/>
          <w:sz w:val="24"/>
          <w:szCs w:val="24"/>
        </w:rPr>
        <w:t xml:space="preserve">AI tools that create new content (text, images, audio, code) based on user prompts. Examples include ChatGPT, Claude, Gemini, and Microsoft Copilot.</w:t>
      </w:r>
    </w:p>
    <w:p>
      <w:pPr>
        <w:jc w:val="both"/>
      </w:pPr>
      <w:r>
        <w:rPr>
          <w:rFonts w:ascii="Times New Roman" w:cs="Times New Roman" w:eastAsia="Times New Roman" w:hAnsi="Times New Roman"/>
          <w:b/>
          <w:bCs/>
          <w:sz w:val="24"/>
          <w:szCs w:val="24"/>
        </w:rPr>
        <w:t xml:space="preserve">AI Tool: </w:t>
      </w:r>
      <w:r>
        <w:rPr>
          <w:rFonts w:ascii="Times New Roman" w:cs="Times New Roman" w:eastAsia="Times New Roman" w:hAnsi="Times New Roman"/>
          <w:sz w:val="24"/>
          <w:szCs w:val="24"/>
        </w:rPr>
        <w:t xml:space="preserve">Any software incorporating AI features used for organizational work, including standalone AI platforms, AI features embedded in existing software (e.g., Copilot in Excel), and vendor-provided AI components.</w:t>
      </w:r>
    </w:p>
    <w:p>
      <w:pPr>
        <w:jc w:val="both"/>
      </w:pPr>
      <w:r>
        <w:rPr>
          <w:rFonts w:ascii="Times New Roman" w:cs="Times New Roman" w:eastAsia="Times New Roman" w:hAnsi="Times New Roman"/>
          <w:b/>
          <w:bCs/>
          <w:sz w:val="24"/>
          <w:szCs w:val="24"/>
        </w:rPr>
        <w:t xml:space="preserve">Personal Data / PII: </w:t>
      </w:r>
      <w:r>
        <w:rPr>
          <w:rFonts w:ascii="Times New Roman" w:cs="Times New Roman" w:eastAsia="Times New Roman" w:hAnsi="Times New Roman"/>
          <w:sz w:val="24"/>
          <w:szCs w:val="24"/>
        </w:rPr>
        <w:t xml:space="preserve">Any information that can identify a specific individual, including names, contact information, financial data, health information, Social Security numbers, and client case data.</w:t>
      </w:r>
    </w:p>
    <w:p>
      <w:pPr>
        <w:jc w:val="both"/>
      </w:pPr>
      <w:r>
        <w:rPr>
          <w:rFonts w:ascii="Times New Roman" w:cs="Times New Roman" w:eastAsia="Times New Roman" w:hAnsi="Times New Roman"/>
          <w:b/>
          <w:bCs/>
          <w:sz w:val="24"/>
          <w:szCs w:val="24"/>
        </w:rPr>
        <w:t xml:space="preserve">Sensitive Data: </w:t>
      </w:r>
      <w:r>
        <w:rPr>
          <w:rFonts w:ascii="Times New Roman" w:cs="Times New Roman" w:eastAsia="Times New Roman" w:hAnsi="Times New Roman"/>
          <w:sz w:val="24"/>
          <w:szCs w:val="24"/>
        </w:rPr>
        <w:t xml:space="preserve">Data requiring additional protection due to legal, funder, or ethical obligations. Includes client records, personnel files, financial records, donor information, and health-related data.</w:t>
      </w:r>
    </w:p>
    <w:p>
      <w:pPr>
        <w:jc w:val="both"/>
      </w:pPr>
      <w:r>
        <w:rPr>
          <w:rFonts w:ascii="Times New Roman" w:cs="Times New Roman" w:eastAsia="Times New Roman" w:hAnsi="Times New Roman"/>
          <w:b/>
          <w:bCs/>
          <w:sz w:val="24"/>
          <w:szCs w:val="24"/>
        </w:rPr>
        <w:t xml:space="preserve">AI Oversight Council: </w:t>
      </w:r>
      <w:r>
        <w:rPr>
          <w:rFonts w:ascii="Times New Roman" w:cs="Times New Roman" w:eastAsia="Times New Roman" w:hAnsi="Times New Roman"/>
          <w:sz w:val="24"/>
          <w:szCs w:val="24"/>
        </w:rPr>
        <w:t xml:space="preserve">The cross-functional governing body responsible for approving AI tools, maintaining this policy, and reviewing AI-related incidents. See Section 10.</w:t>
      </w:r>
    </w:p>
    <w:p>
      <w:pPr>
        <w:jc w:val="both"/>
      </w:pPr>
      <w:r>
        <w:rPr>
          <w:rFonts w:ascii="Times New Roman" w:cs="Times New Roman" w:eastAsia="Times New Roman" w:hAnsi="Times New Roman"/>
          <w:b/>
          <w:bCs/>
          <w:sz w:val="24"/>
          <w:szCs w:val="24"/>
        </w:rPr>
        <w:t xml:space="preserve">Shadow AI: </w:t>
      </w:r>
      <w:r>
        <w:rPr>
          <w:rFonts w:ascii="Times New Roman" w:cs="Times New Roman" w:eastAsia="Times New Roman" w:hAnsi="Times New Roman"/>
          <w:sz w:val="24"/>
          <w:szCs w:val="24"/>
        </w:rPr>
        <w:t xml:space="preserve">Unsanctioned use of AI tools by staff outside of approved tools and without organizational awareness or controls.</w:t>
      </w:r>
    </w:p>
    <w:p>
      <w:pPr>
        <w:pStyle w:val="Heading1"/>
      </w:pPr>
      <w:r>
        <w:rPr>
          <w:rFonts w:ascii="Times New Roman" w:cs="Times New Roman" w:eastAsia="Times New Roman" w:hAnsi="Times New Roman"/>
          <w:b/>
          <w:bCs/>
          <w:sz w:val="24"/>
          <w:szCs w:val="24"/>
        </w:rPr>
        <w:t xml:space="preserve">4. Guiding Principles</w:t>
      </w:r>
    </w:p>
    <w:p>
      <w:pPr>
        <w:jc w:val="both"/>
      </w:pPr>
      <w:r>
        <w:rPr>
          <w:rFonts w:ascii="Times New Roman" w:cs="Times New Roman" w:eastAsia="Times New Roman" w:hAnsi="Times New Roman"/>
          <w:sz w:val="24"/>
          <w:szCs w:val="24"/>
        </w:rPr>
        <w:t xml:space="preserve">[ORGANIZATION NAME] commits to the following principles in all AI use. These are not aspirational — they are the standard against which AI decisions will be evaluated.</w:t>
      </w:r>
    </w:p>
    <w:p>
      <w:pPr>
        <w:pStyle w:val="ListParagraph"/>
        <w:numPr>
          <w:ilvl w:val="0"/>
          <w:numId w:val="2"/>
        </w:numPr>
      </w:pPr>
      <w:r>
        <w:rPr>
          <w:rFonts w:ascii="Times New Roman" w:cs="Times New Roman" w:eastAsia="Times New Roman" w:hAnsi="Times New Roman"/>
          <w:b/>
          <w:bCs/>
          <w:sz w:val="24"/>
          <w:szCs w:val="24"/>
        </w:rPr>
        <w:t xml:space="preserve">Mission Alignment:</w:t>
      </w:r>
      <w:r>
        <w:rPr>
          <w:rFonts w:ascii="Times New Roman" w:cs="Times New Roman" w:eastAsia="Times New Roman" w:hAnsi="Times New Roman"/>
          <w:sz w:val="24"/>
          <w:szCs w:val="24"/>
        </w:rPr>
        <w:t xml:space="preserve"> AI must serve our mission and our clients. Any use of AI that conflicts with our values or harms the people we serve is prohibited, regardless of efficiency gains.</w:t>
      </w:r>
    </w:p>
    <w:p>
      <w:pPr>
        <w:pStyle w:val="ListParagraph"/>
        <w:numPr>
          <w:ilvl w:val="0"/>
          <w:numId w:val="2"/>
        </w:numPr>
      </w:pPr>
      <w:r>
        <w:rPr>
          <w:rFonts w:ascii="Times New Roman" w:cs="Times New Roman" w:eastAsia="Times New Roman" w:hAnsi="Times New Roman"/>
          <w:b/>
          <w:bCs/>
          <w:sz w:val="24"/>
          <w:szCs w:val="24"/>
        </w:rPr>
        <w:t xml:space="preserve">Human Accountability:</w:t>
      </w:r>
      <w:r>
        <w:rPr>
          <w:rFonts w:ascii="Times New Roman" w:cs="Times New Roman" w:eastAsia="Times New Roman" w:hAnsi="Times New Roman"/>
          <w:sz w:val="24"/>
          <w:szCs w:val="24"/>
        </w:rPr>
        <w:t xml:space="preserve"> AI is a tool. A human being is always responsible for reviewing, approving, and standing behind AI-assisted work. We do not outsource judgment to machines.</w:t>
      </w:r>
    </w:p>
    <w:p>
      <w:pPr>
        <w:pStyle w:val="ListParagraph"/>
        <w:numPr>
          <w:ilvl w:val="0"/>
          <w:numId w:val="2"/>
        </w:numPr>
      </w:pPr>
      <w:r>
        <w:rPr>
          <w:rFonts w:ascii="Times New Roman" w:cs="Times New Roman" w:eastAsia="Times New Roman" w:hAnsi="Times New Roman"/>
          <w:b/>
          <w:bCs/>
          <w:sz w:val="24"/>
          <w:szCs w:val="24"/>
        </w:rPr>
        <w:t xml:space="preserve">Transparency:</w:t>
      </w:r>
      <w:r>
        <w:rPr>
          <w:rFonts w:ascii="Times New Roman" w:cs="Times New Roman" w:eastAsia="Times New Roman" w:hAnsi="Times New Roman"/>
          <w:sz w:val="24"/>
          <w:szCs w:val="24"/>
        </w:rPr>
        <w:t xml:space="preserve"> Staff must disclose when AI was used to produce or substantially inform work shared externally (grant applications, donor communications, client-facing materials, board reports).</w:t>
      </w:r>
    </w:p>
    <w:p>
      <w:pPr>
        <w:pStyle w:val="ListParagraph"/>
        <w:numPr>
          <w:ilvl w:val="0"/>
          <w:numId w:val="2"/>
        </w:numPr>
      </w:pPr>
      <w:r>
        <w:rPr>
          <w:rFonts w:ascii="Times New Roman" w:cs="Times New Roman" w:eastAsia="Times New Roman" w:hAnsi="Times New Roman"/>
          <w:b/>
          <w:bCs/>
          <w:sz w:val="24"/>
          <w:szCs w:val="24"/>
        </w:rPr>
        <w:t xml:space="preserve">Privacy First:</w:t>
      </w:r>
      <w:r>
        <w:rPr>
          <w:rFonts w:ascii="Times New Roman" w:cs="Times New Roman" w:eastAsia="Times New Roman" w:hAnsi="Times New Roman"/>
          <w:sz w:val="24"/>
          <w:szCs w:val="24"/>
        </w:rPr>
        <w:t xml:space="preserve"> Client data, personnel data, and donor data are not entered into AI tools unless explicitly approved by the AI Oversight Council with appropriate safeguards in place.</w:t>
      </w:r>
    </w:p>
    <w:p>
      <w:pPr>
        <w:pStyle w:val="ListParagraph"/>
        <w:numPr>
          <w:ilvl w:val="0"/>
          <w:numId w:val="2"/>
        </w:numPr>
      </w:pPr>
      <w:r>
        <w:rPr>
          <w:rFonts w:ascii="Times New Roman" w:cs="Times New Roman" w:eastAsia="Times New Roman" w:hAnsi="Times New Roman"/>
          <w:b/>
          <w:bCs/>
          <w:sz w:val="24"/>
          <w:szCs w:val="24"/>
        </w:rPr>
        <w:t xml:space="preserve">Equity and Non-Discrimination:</w:t>
      </w:r>
      <w:r>
        <w:rPr>
          <w:rFonts w:ascii="Times New Roman" w:cs="Times New Roman" w:eastAsia="Times New Roman" w:hAnsi="Times New Roman"/>
          <w:sz w:val="24"/>
          <w:szCs w:val="24"/>
        </w:rPr>
        <w:t xml:space="preserve"> We will not use AI tools that produce or reinforce discriminatory outcomes in our programs, hiring, or services. AI outputs that affect individuals require human review.</w:t>
      </w:r>
    </w:p>
    <w:p>
      <w:pPr>
        <w:pStyle w:val="ListParagraph"/>
        <w:numPr>
          <w:ilvl w:val="0"/>
          <w:numId w:val="2"/>
        </w:numPr>
      </w:pPr>
      <w:r>
        <w:rPr>
          <w:rFonts w:ascii="Times New Roman" w:cs="Times New Roman" w:eastAsia="Times New Roman" w:hAnsi="Times New Roman"/>
          <w:b/>
          <w:bCs/>
          <w:sz w:val="24"/>
          <w:szCs w:val="24"/>
        </w:rPr>
        <w:t xml:space="preserve">Security:</w:t>
      </w:r>
      <w:r>
        <w:rPr>
          <w:rFonts w:ascii="Times New Roman" w:cs="Times New Roman" w:eastAsia="Times New Roman" w:hAnsi="Times New Roman"/>
          <w:sz w:val="24"/>
          <w:szCs w:val="24"/>
        </w:rPr>
        <w:t xml:space="preserve"> AI tools must meet organizational cybersecurity standards. Staff use only approved, organizational-account versions of AI tools — not personal free-tier accounts.</w:t>
      </w:r>
    </w:p>
    <w:p>
      <w:pPr>
        <w:pStyle w:val="Heading1"/>
      </w:pPr>
      <w:r>
        <w:rPr>
          <w:rFonts w:ascii="Times New Roman" w:cs="Times New Roman" w:eastAsia="Times New Roman" w:hAnsi="Times New Roman"/>
          <w:b/>
          <w:bCs/>
          <w:sz w:val="24"/>
          <w:szCs w:val="24"/>
        </w:rPr>
        <w:t xml:space="preserve">5. Data Classification and AI Prompt Rules</w:t>
      </w:r>
    </w:p>
    <w:p>
      <w:pPr>
        <w:jc w:val="both"/>
      </w:pPr>
      <w:r>
        <w:rPr>
          <w:rFonts w:ascii="Times New Roman" w:cs="Times New Roman" w:eastAsia="Times New Roman" w:hAnsi="Times New Roman"/>
          <w:sz w:val="24"/>
          <w:szCs w:val="24"/>
        </w:rPr>
        <w:t xml:space="preserve">Before entering any information into an AI tool, staff must assess the data classification level. When in doubt, treat data as Restricted.</w:t>
      </w:r>
    </w:p>
    <w:p>
      <w:pPr>
        <w:pStyle w:val="ListParagraph"/>
        <w:numPr>
          <w:ilvl w:val="0"/>
          <w:numId w:val="2"/>
        </w:numPr>
      </w:pPr>
      <w:r>
        <w:rPr>
          <w:rFonts w:ascii="Times New Roman" w:cs="Times New Roman" w:eastAsia="Times New Roman" w:hAnsi="Times New Roman"/>
          <w:b/>
          <w:bCs/>
          <w:sz w:val="24"/>
          <w:szCs w:val="24"/>
        </w:rPr>
        <w:t xml:space="preserve">Public: </w:t>
      </w:r>
      <w:r>
        <w:rPr>
          <w:rFonts w:ascii="Times New Roman" w:cs="Times New Roman" w:eastAsia="Times New Roman" w:hAnsi="Times New Roman"/>
          <w:sz w:val="24"/>
          <w:szCs w:val="24"/>
        </w:rPr>
        <w:t xml:space="preserve">Published reports, website content, general organizational descriptions. May enter AI tool: Yes, using any approved tool.</w:t>
      </w:r>
    </w:p>
    <w:p>
      <w:pPr>
        <w:pStyle w:val="ListParagraph"/>
        <w:numPr>
          <w:ilvl w:val="0"/>
          <w:numId w:val="2"/>
        </w:numPr>
      </w:pPr>
      <w:r>
        <w:rPr>
          <w:rFonts w:ascii="Times New Roman" w:cs="Times New Roman" w:eastAsia="Times New Roman" w:hAnsi="Times New Roman"/>
          <w:b/>
          <w:bCs/>
          <w:sz w:val="24"/>
          <w:szCs w:val="24"/>
        </w:rPr>
        <w:t xml:space="preserve">Internal: </w:t>
      </w:r>
      <w:r>
        <w:rPr>
          <w:rFonts w:ascii="Times New Roman" w:cs="Times New Roman" w:eastAsia="Times New Roman" w:hAnsi="Times New Roman"/>
          <w:sz w:val="24"/>
          <w:szCs w:val="24"/>
        </w:rPr>
        <w:t xml:space="preserve">Internal procedures, general budget summaries, non-sensitive staff communications. May enter AI tool: Yes, using organizational accounts only.</w:t>
      </w:r>
    </w:p>
    <w:p>
      <w:pPr>
        <w:pStyle w:val="ListParagraph"/>
        <w:numPr>
          <w:ilvl w:val="0"/>
          <w:numId w:val="2"/>
        </w:numPr>
      </w:pPr>
      <w:r>
        <w:rPr>
          <w:rFonts w:ascii="Times New Roman" w:cs="Times New Roman" w:eastAsia="Times New Roman" w:hAnsi="Times New Roman"/>
          <w:b/>
          <w:bCs/>
          <w:sz w:val="24"/>
          <w:szCs w:val="24"/>
        </w:rPr>
        <w:t xml:space="preserve">Sensitive: </w:t>
      </w:r>
      <w:r>
        <w:rPr>
          <w:rFonts w:ascii="Times New Roman" w:cs="Times New Roman" w:eastAsia="Times New Roman" w:hAnsi="Times New Roman"/>
          <w:sz w:val="24"/>
          <w:szCs w:val="24"/>
        </w:rPr>
        <w:t xml:space="preserve">Donor records, personnel files, financial detail, program strategies. May enter AI tool: Only with AI Oversight Council approval and anonymization.</w:t>
      </w:r>
    </w:p>
    <w:p>
      <w:pPr>
        <w:pStyle w:val="ListParagraph"/>
        <w:numPr>
          <w:ilvl w:val="0"/>
          <w:numId w:val="2"/>
        </w:numPr>
      </w:pPr>
      <w:r>
        <w:rPr>
          <w:rFonts w:ascii="Times New Roman" w:cs="Times New Roman" w:eastAsia="Times New Roman" w:hAnsi="Times New Roman"/>
          <w:b/>
          <w:bCs/>
          <w:sz w:val="24"/>
          <w:szCs w:val="24"/>
        </w:rPr>
        <w:t xml:space="preserve">Restricted: </w:t>
      </w:r>
      <w:r>
        <w:rPr>
          <w:rFonts w:ascii="Times New Roman" w:cs="Times New Roman" w:eastAsia="Times New Roman" w:hAnsi="Times New Roman"/>
          <w:sz w:val="24"/>
          <w:szCs w:val="24"/>
        </w:rPr>
        <w:t xml:space="preserve">Client PII, case notes, health data, Social Security numbers, HIPAA-covered data, funder compliance data. May enter AI tool: No. Never. Not even anonymized unless Council-approved.</w:t>
      </w:r>
    </w:p>
    <w:p>
      <w:pPr>
        <w:pStyle w:val="Heading1"/>
      </w:pPr>
      <w:r>
        <w:rPr>
          <w:rFonts w:ascii="Times New Roman" w:cs="Times New Roman" w:eastAsia="Times New Roman" w:hAnsi="Times New Roman"/>
          <w:b/>
          <w:bCs/>
          <w:sz w:val="24"/>
          <w:szCs w:val="24"/>
        </w:rPr>
        <w:t xml:space="preserve">6. Acceptable Use</w:t>
      </w:r>
    </w:p>
    <w:p>
      <w:pPr>
        <w:jc w:val="both"/>
      </w:pPr>
      <w:r>
        <w:rPr>
          <w:rFonts w:ascii="Times New Roman" w:cs="Times New Roman" w:eastAsia="Times New Roman" w:hAnsi="Times New Roman"/>
          <w:sz w:val="24"/>
          <w:szCs w:val="24"/>
        </w:rPr>
        <w:t xml:space="preserve">The following uses of AI tools are permitted when conducted using approved organizational accounts, in compliance with the data classification rules in Section 5, and consistent with our mission and values:</w:t>
      </w:r>
    </w:p>
    <w:p>
      <w:pPr>
        <w:pStyle w:val="ListParagraph"/>
        <w:numPr>
          <w:ilvl w:val="0"/>
          <w:numId w:val="2"/>
        </w:numPr>
      </w:pPr>
      <w:r>
        <w:rPr>
          <w:rFonts w:ascii="Times New Roman" w:cs="Times New Roman" w:eastAsia="Times New Roman" w:hAnsi="Times New Roman"/>
          <w:b/>
          <w:bCs/>
          <w:sz w:val="24"/>
          <w:szCs w:val="24"/>
        </w:rPr>
        <w:t xml:space="preserve">Writing assistance: </w:t>
      </w:r>
      <w:r>
        <w:rPr>
          <w:rFonts w:ascii="Times New Roman" w:cs="Times New Roman" w:eastAsia="Times New Roman" w:hAnsi="Times New Roman"/>
          <w:sz w:val="24"/>
          <w:szCs w:val="24"/>
        </w:rPr>
        <w:t xml:space="preserve">Drafting, editing, and summarizing internal documents, grant applications, donor communications, program materials, and reports — with human review before any external use.</w:t>
      </w:r>
    </w:p>
    <w:p>
      <w:pPr>
        <w:pStyle w:val="ListParagraph"/>
        <w:numPr>
          <w:ilvl w:val="0"/>
          <w:numId w:val="2"/>
        </w:numPr>
      </w:pPr>
      <w:r>
        <w:rPr>
          <w:rFonts w:ascii="Times New Roman" w:cs="Times New Roman" w:eastAsia="Times New Roman" w:hAnsi="Times New Roman"/>
          <w:b/>
          <w:bCs/>
          <w:sz w:val="24"/>
          <w:szCs w:val="24"/>
        </w:rPr>
        <w:t xml:space="preserve">Research and analysis: </w:t>
      </w:r>
      <w:r>
        <w:rPr>
          <w:rFonts w:ascii="Times New Roman" w:cs="Times New Roman" w:eastAsia="Times New Roman" w:hAnsi="Times New Roman"/>
          <w:sz w:val="24"/>
          <w:szCs w:val="24"/>
        </w:rPr>
        <w:t xml:space="preserve">Synthesizing publicly available information, generating background research, and exploring policy topics to inform staff work.</w:t>
      </w:r>
    </w:p>
    <w:p>
      <w:pPr>
        <w:pStyle w:val="ListParagraph"/>
        <w:numPr>
          <w:ilvl w:val="0"/>
          <w:numId w:val="2"/>
        </w:numPr>
      </w:pPr>
      <w:r>
        <w:rPr>
          <w:rFonts w:ascii="Times New Roman" w:cs="Times New Roman" w:eastAsia="Times New Roman" w:hAnsi="Times New Roman"/>
          <w:b/>
          <w:bCs/>
          <w:sz w:val="24"/>
          <w:szCs w:val="24"/>
        </w:rPr>
        <w:t xml:space="preserve">Meeting productivity: </w:t>
      </w:r>
      <w:r>
        <w:rPr>
          <w:rFonts w:ascii="Times New Roman" w:cs="Times New Roman" w:eastAsia="Times New Roman" w:hAnsi="Times New Roman"/>
          <w:sz w:val="24"/>
          <w:szCs w:val="24"/>
        </w:rPr>
        <w:t xml:space="preserve">Generating meeting summaries, action item lists, and follow-up drafts from notes — where recordings or transcripts do not contain restricted data.</w:t>
      </w:r>
    </w:p>
    <w:p>
      <w:pPr>
        <w:pStyle w:val="ListParagraph"/>
        <w:numPr>
          <w:ilvl w:val="0"/>
          <w:numId w:val="2"/>
        </w:numPr>
      </w:pPr>
      <w:r>
        <w:rPr>
          <w:rFonts w:ascii="Times New Roman" w:cs="Times New Roman" w:eastAsia="Times New Roman" w:hAnsi="Times New Roman"/>
          <w:b/>
          <w:bCs/>
          <w:sz w:val="24"/>
          <w:szCs w:val="24"/>
        </w:rPr>
        <w:t xml:space="preserve">Finance and operations: </w:t>
      </w:r>
      <w:r>
        <w:rPr>
          <w:rFonts w:ascii="Times New Roman" w:cs="Times New Roman" w:eastAsia="Times New Roman" w:hAnsi="Times New Roman"/>
          <w:sz w:val="24"/>
          <w:szCs w:val="24"/>
        </w:rPr>
        <w:t xml:space="preserve">Generating spreadsheet formulas, analyzing financial scenarios using aggregated or anonymized data, and drafting financial narratives with CFO or Finance lead review.</w:t>
      </w:r>
    </w:p>
    <w:p>
      <w:pPr>
        <w:pStyle w:val="ListParagraph"/>
        <w:numPr>
          <w:ilvl w:val="0"/>
          <w:numId w:val="2"/>
        </w:numPr>
      </w:pPr>
      <w:r>
        <w:rPr>
          <w:rFonts w:ascii="Times New Roman" w:cs="Times New Roman" w:eastAsia="Times New Roman" w:hAnsi="Times New Roman"/>
          <w:b/>
          <w:bCs/>
          <w:sz w:val="24"/>
          <w:szCs w:val="24"/>
        </w:rPr>
        <w:t xml:space="preserve">Fundraising and communications: </w:t>
      </w:r>
      <w:r>
        <w:rPr>
          <w:rFonts w:ascii="Times New Roman" w:cs="Times New Roman" w:eastAsia="Times New Roman" w:hAnsi="Times New Roman"/>
          <w:sz w:val="24"/>
          <w:szCs w:val="24"/>
        </w:rPr>
        <w:t xml:space="preserve">Drafting donor acknowledgment letters, stewardship content, social media drafts, and appeal copy with Development staff review before sending.</w:t>
      </w:r>
    </w:p>
    <w:p>
      <w:pPr>
        <w:pStyle w:val="ListParagraph"/>
        <w:numPr>
          <w:ilvl w:val="0"/>
          <w:numId w:val="2"/>
        </w:numPr>
      </w:pPr>
      <w:r>
        <w:rPr>
          <w:rFonts w:ascii="Times New Roman" w:cs="Times New Roman" w:eastAsia="Times New Roman" w:hAnsi="Times New Roman"/>
          <w:b/>
          <w:bCs/>
          <w:sz w:val="24"/>
          <w:szCs w:val="24"/>
        </w:rPr>
        <w:t xml:space="preserve">HR and training: </w:t>
      </w:r>
      <w:r>
        <w:rPr>
          <w:rFonts w:ascii="Times New Roman" w:cs="Times New Roman" w:eastAsia="Times New Roman" w:hAnsi="Times New Roman"/>
          <w:sz w:val="24"/>
          <w:szCs w:val="24"/>
        </w:rPr>
        <w:t xml:space="preserve">Drafting job descriptions, creating training materials, and developing internal FAQs — not for screening, scoring, or evaluating individual candidates or employees.</w:t>
      </w:r>
    </w:p>
    <w:p>
      <w:pPr>
        <w:pStyle w:val="ListParagraph"/>
        <w:numPr>
          <w:ilvl w:val="0"/>
          <w:numId w:val="2"/>
        </w:numPr>
      </w:pPr>
      <w:r>
        <w:rPr>
          <w:rFonts w:ascii="Times New Roman" w:cs="Times New Roman" w:eastAsia="Times New Roman" w:hAnsi="Times New Roman"/>
          <w:b/>
          <w:bCs/>
          <w:sz w:val="24"/>
          <w:szCs w:val="24"/>
        </w:rPr>
        <w:t xml:space="preserve">Technology and operations: </w:t>
      </w:r>
      <w:r>
        <w:rPr>
          <w:rFonts w:ascii="Times New Roman" w:cs="Times New Roman" w:eastAsia="Times New Roman" w:hAnsi="Times New Roman"/>
          <w:sz w:val="24"/>
          <w:szCs w:val="24"/>
        </w:rPr>
        <w:t xml:space="preserve">Writing code, macros, automations, and technical documentation for internal tools, with IT or Technology Lead review.</w:t>
      </w:r>
    </w:p>
    <w:p>
      <w:pPr>
        <w:spacing w:before="160"/>
        <w:jc w:val="both"/>
      </w:pPr>
      <w:r>
        <w:rPr>
          <w:rFonts w:ascii="Times New Roman" w:cs="Times New Roman" w:eastAsia="Times New Roman" w:hAnsi="Times New Roman"/>
          <w:sz w:val="24"/>
          <w:szCs w:val="24"/>
        </w:rPr>
        <w:t xml:space="preserve">AI-assisted work that will be used externally (submitted to funders, sent to donors, shared with clients, filed with regulators, or published) must be reviewed and approved by a qualified staff member before use. The staff member who reviews and approves the work is accountable for its accuracy and appropriateness.</w:t>
      </w:r>
    </w:p>
    <w:p>
      <w:pPr>
        <w:pStyle w:val="Heading1"/>
      </w:pPr>
      <w:r>
        <w:rPr>
          <w:rFonts w:ascii="Times New Roman" w:cs="Times New Roman" w:eastAsia="Times New Roman" w:hAnsi="Times New Roman"/>
          <w:b/>
          <w:bCs/>
          <w:sz w:val="24"/>
          <w:szCs w:val="24"/>
        </w:rPr>
        <w:t xml:space="preserve">7. Prohibited Use</w:t>
      </w:r>
    </w:p>
    <w:p>
      <w:pPr>
        <w:jc w:val="both"/>
      </w:pPr>
      <w:r>
        <w:rPr>
          <w:rFonts w:ascii="Times New Roman" w:cs="Times New Roman" w:eastAsia="Times New Roman" w:hAnsi="Times New Roman"/>
          <w:sz w:val="24"/>
          <w:szCs w:val="24"/>
        </w:rPr>
        <w:t xml:space="preserve">The following uses of AI are strictly prohibited at [ORGANIZATION NAME]. Violations may result in disciplinary action up to and including termination. See Section 13.</w:t>
      </w:r>
    </w:p>
    <w:p>
      <w:pPr>
        <w:pStyle w:val="ListParagraph"/>
        <w:numPr>
          <w:ilvl w:val="0"/>
          <w:numId w:val="2"/>
        </w:numPr>
      </w:pPr>
      <w:r>
        <w:rPr>
          <w:rFonts w:ascii="Times New Roman" w:cs="Times New Roman" w:eastAsia="Times New Roman" w:hAnsi="Times New Roman"/>
          <w:sz w:val="24"/>
          <w:szCs w:val="24"/>
        </w:rPr>
        <w:t xml:space="preserve">Entering client names, case details, health information, or any Restricted data (Section 5) into any AI tool.</w:t>
      </w:r>
    </w:p>
    <w:p>
      <w:pPr>
        <w:pStyle w:val="ListParagraph"/>
        <w:numPr>
          <w:ilvl w:val="0"/>
          <w:numId w:val="2"/>
        </w:numPr>
      </w:pPr>
      <w:r>
        <w:rPr>
          <w:rFonts w:ascii="Times New Roman" w:cs="Times New Roman" w:eastAsia="Times New Roman" w:hAnsi="Times New Roman"/>
          <w:sz w:val="24"/>
          <w:szCs w:val="24"/>
        </w:rPr>
        <w:t xml:space="preserve">Using personal free-tier AI accounts (e.g., free ChatGPT, personal Gmail/Gemini) for organizational work. Free accounts may use your inputs to train AI models.</w:t>
      </w:r>
    </w:p>
    <w:p>
      <w:pPr>
        <w:pStyle w:val="ListParagraph"/>
        <w:numPr>
          <w:ilvl w:val="0"/>
          <w:numId w:val="2"/>
        </w:numPr>
      </w:pPr>
      <w:r>
        <w:rPr>
          <w:rFonts w:ascii="Times New Roman" w:cs="Times New Roman" w:eastAsia="Times New Roman" w:hAnsi="Times New Roman"/>
          <w:sz w:val="24"/>
          <w:szCs w:val="24"/>
        </w:rPr>
        <w:t xml:space="preserve">Using AI to make or substantially influence consequential decisions about individuals — including hiring, termination, client eligibility, or benefit access — without documented human review.</w:t>
      </w:r>
    </w:p>
    <w:p>
      <w:pPr>
        <w:pStyle w:val="ListParagraph"/>
        <w:numPr>
          <w:ilvl w:val="0"/>
          <w:numId w:val="2"/>
        </w:numPr>
      </w:pPr>
      <w:r>
        <w:rPr>
          <w:rFonts w:ascii="Times New Roman" w:cs="Times New Roman" w:eastAsia="Times New Roman" w:hAnsi="Times New Roman"/>
          <w:sz w:val="24"/>
          <w:szCs w:val="24"/>
        </w:rPr>
        <w:t xml:space="preserve">Using AI tools to generate content that misrepresents the organization, fabricates facts, or could constitute fraud (e.g., inventing grant outcomes, fabricating citations, falsifying financial data).</w:t>
      </w:r>
    </w:p>
    <w:p>
      <w:pPr>
        <w:pStyle w:val="ListParagraph"/>
        <w:numPr>
          <w:ilvl w:val="0"/>
          <w:numId w:val="2"/>
        </w:numPr>
      </w:pPr>
      <w:r>
        <w:rPr>
          <w:rFonts w:ascii="Times New Roman" w:cs="Times New Roman" w:eastAsia="Times New Roman" w:hAnsi="Times New Roman"/>
          <w:sz w:val="24"/>
          <w:szCs w:val="24"/>
        </w:rPr>
        <w:t xml:space="preserve">Using unapproved AI tools or features without AI Oversight Council review, including AI features embedded in software not on the approved list.</w:t>
      </w:r>
    </w:p>
    <w:p>
      <w:pPr>
        <w:pStyle w:val="ListParagraph"/>
        <w:numPr>
          <w:ilvl w:val="0"/>
          <w:numId w:val="2"/>
        </w:numPr>
      </w:pPr>
      <w:r>
        <w:rPr>
          <w:rFonts w:ascii="Times New Roman" w:cs="Times New Roman" w:eastAsia="Times New Roman" w:hAnsi="Times New Roman"/>
          <w:sz w:val="24"/>
          <w:szCs w:val="24"/>
        </w:rPr>
        <w:t xml:space="preserve">Sharing AI-generated content externally without disclosure when required (see Section 4, Transparency principle).</w:t>
      </w:r>
    </w:p>
    <w:p>
      <w:pPr>
        <w:pStyle w:val="ListParagraph"/>
        <w:numPr>
          <w:ilvl w:val="0"/>
          <w:numId w:val="2"/>
        </w:numPr>
      </w:pPr>
      <w:r>
        <w:rPr>
          <w:rFonts w:ascii="Times New Roman" w:cs="Times New Roman" w:eastAsia="Times New Roman" w:hAnsi="Times New Roman"/>
          <w:sz w:val="24"/>
          <w:szCs w:val="24"/>
        </w:rPr>
        <w:t xml:space="preserve">Using AI for staff surveillance, monitoring individual performance, or tracking employee activity without HR and legal review and proper notice.</w:t>
      </w:r>
    </w:p>
    <w:p>
      <w:pPr>
        <w:pStyle w:val="ListParagraph"/>
        <w:numPr>
          <w:ilvl w:val="0"/>
          <w:numId w:val="2"/>
        </w:numPr>
      </w:pPr>
      <w:r>
        <w:rPr>
          <w:rFonts w:ascii="Times New Roman" w:cs="Times New Roman" w:eastAsia="Times New Roman" w:hAnsi="Times New Roman"/>
          <w:sz w:val="24"/>
          <w:szCs w:val="24"/>
        </w:rPr>
        <w:t xml:space="preserve">Attempting to circumvent AI safety features or use AI in ways that generate harmful, discriminatory, or illegal content.</w:t>
      </w:r>
    </w:p>
    <w:p>
      <w:pPr>
        <w:pStyle w:val="Heading1"/>
      </w:pPr>
      <w:r>
        <w:rPr>
          <w:rFonts w:ascii="Times New Roman" w:cs="Times New Roman" w:eastAsia="Times New Roman" w:hAnsi="Times New Roman"/>
          <w:b/>
          <w:bCs/>
          <w:sz w:val="24"/>
          <w:szCs w:val="24"/>
        </w:rPr>
        <w:t xml:space="preserve">8. Data Privacy and Security</w:t>
      </w:r>
    </w:p>
    <w:p>
      <w:pPr>
        <w:pStyle w:val="ListParagraph"/>
        <w:numPr>
          <w:ilvl w:val="0"/>
          <w:numId w:val="2"/>
        </w:numPr>
      </w:pPr>
      <w:r>
        <w:rPr>
          <w:rFonts w:ascii="Times New Roman" w:cs="Times New Roman" w:eastAsia="Times New Roman" w:hAnsi="Times New Roman"/>
          <w:b/>
          <w:bCs/>
          <w:sz w:val="24"/>
          <w:szCs w:val="24"/>
        </w:rPr>
        <w:t xml:space="preserve">Organizational accounts only: </w:t>
      </w:r>
      <w:r>
        <w:rPr>
          <w:rFonts w:ascii="Times New Roman" w:cs="Times New Roman" w:eastAsia="Times New Roman" w:hAnsi="Times New Roman"/>
          <w:sz w:val="24"/>
          <w:szCs w:val="24"/>
        </w:rPr>
        <w:t xml:space="preserve">Staff must use AI tools through [ORGANIZATION NAME]-managed accounts that include data privacy protections. Free personal accounts must not be used for any organizational work.</w:t>
      </w:r>
    </w:p>
    <w:p>
      <w:pPr>
        <w:pStyle w:val="ListParagraph"/>
        <w:numPr>
          <w:ilvl w:val="0"/>
          <w:numId w:val="2"/>
        </w:numPr>
      </w:pPr>
      <w:r>
        <w:rPr>
          <w:rFonts w:ascii="Times New Roman" w:cs="Times New Roman" w:eastAsia="Times New Roman" w:hAnsi="Times New Roman"/>
          <w:b/>
          <w:bCs/>
          <w:sz w:val="24"/>
          <w:szCs w:val="24"/>
        </w:rPr>
        <w:t xml:space="preserve">Data minimization: </w:t>
      </w:r>
      <w:r>
        <w:rPr>
          <w:rFonts w:ascii="Times New Roman" w:cs="Times New Roman" w:eastAsia="Times New Roman" w:hAnsi="Times New Roman"/>
          <w:sz w:val="24"/>
          <w:szCs w:val="24"/>
        </w:rPr>
        <w:t xml:space="preserve">Enter only the minimum information necessary to accomplish the task. When possible, use anonymized or generalized descriptions rather than specific names, IDs, or personal details.</w:t>
      </w:r>
    </w:p>
    <w:p>
      <w:pPr>
        <w:pStyle w:val="ListParagraph"/>
        <w:numPr>
          <w:ilvl w:val="0"/>
          <w:numId w:val="2"/>
        </w:numPr>
      </w:pPr>
      <w:r>
        <w:rPr>
          <w:rFonts w:ascii="Times New Roman" w:cs="Times New Roman" w:eastAsia="Times New Roman" w:hAnsi="Times New Roman"/>
          <w:b/>
          <w:bCs/>
          <w:sz w:val="24"/>
          <w:szCs w:val="24"/>
        </w:rPr>
        <w:t xml:space="preserve">No client PII in prompts: </w:t>
      </w:r>
      <w:r>
        <w:rPr>
          <w:rFonts w:ascii="Times New Roman" w:cs="Times New Roman" w:eastAsia="Times New Roman" w:hAnsi="Times New Roman"/>
          <w:sz w:val="24"/>
          <w:szCs w:val="24"/>
        </w:rPr>
        <w:t xml:space="preserve">Client names, case details, health information, identifying numbers, addresses, and any HIPAA- or legally protected data may never be entered into AI tools without explicit AI Oversight Council approval and documented safeguards.</w:t>
      </w:r>
    </w:p>
    <w:p>
      <w:pPr>
        <w:pStyle w:val="ListParagraph"/>
        <w:numPr>
          <w:ilvl w:val="0"/>
          <w:numId w:val="2"/>
        </w:numPr>
      </w:pPr>
      <w:r>
        <w:rPr>
          <w:rFonts w:ascii="Times New Roman" w:cs="Times New Roman" w:eastAsia="Times New Roman" w:hAnsi="Times New Roman"/>
          <w:b/>
          <w:bCs/>
          <w:sz w:val="24"/>
          <w:szCs w:val="24"/>
        </w:rPr>
        <w:t xml:space="preserve">Vendor data processing agreements: </w:t>
      </w:r>
      <w:r>
        <w:rPr>
          <w:rFonts w:ascii="Times New Roman" w:cs="Times New Roman" w:eastAsia="Times New Roman" w:hAnsi="Times New Roman"/>
          <w:sz w:val="24"/>
          <w:szCs w:val="24"/>
        </w:rPr>
        <w:t xml:space="preserve">AI tools used to process any organizational data must have a signed Data Processing Agreement (DPA) or equivalent on file. The CFO and Technology Lead jointly maintain this list.</w:t>
      </w:r>
    </w:p>
    <w:p>
      <w:pPr>
        <w:pStyle w:val="ListParagraph"/>
        <w:numPr>
          <w:ilvl w:val="0"/>
          <w:numId w:val="2"/>
        </w:numPr>
      </w:pPr>
      <w:r>
        <w:rPr>
          <w:rFonts w:ascii="Times New Roman" w:cs="Times New Roman" w:eastAsia="Times New Roman" w:hAnsi="Times New Roman"/>
          <w:b/>
          <w:bCs/>
          <w:sz w:val="24"/>
          <w:szCs w:val="24"/>
        </w:rPr>
        <w:t xml:space="preserve">Funder compliance: </w:t>
      </w:r>
      <w:r>
        <w:rPr>
          <w:rFonts w:ascii="Times New Roman" w:cs="Times New Roman" w:eastAsia="Times New Roman" w:hAnsi="Times New Roman"/>
          <w:sz w:val="24"/>
          <w:szCs w:val="24"/>
        </w:rPr>
        <w:t xml:space="preserve">Staff must review grant agreements before using AI tools on funder-related data. Some government and foundation grants include explicit data use restrictions that may limit AI tool use.</w:t>
      </w:r>
    </w:p>
    <w:p>
      <w:pPr>
        <w:pStyle w:val="ListParagraph"/>
        <w:numPr>
          <w:ilvl w:val="0"/>
          <w:numId w:val="2"/>
        </w:numPr>
      </w:pPr>
      <w:r>
        <w:rPr>
          <w:rFonts w:ascii="Times New Roman" w:cs="Times New Roman" w:eastAsia="Times New Roman" w:hAnsi="Times New Roman"/>
          <w:b/>
          <w:bCs/>
          <w:sz w:val="24"/>
          <w:szCs w:val="24"/>
        </w:rPr>
        <w:t xml:space="preserve">Incident reporting: </w:t>
      </w:r>
      <w:r>
        <w:rPr>
          <w:rFonts w:ascii="Times New Roman" w:cs="Times New Roman" w:eastAsia="Times New Roman" w:hAnsi="Times New Roman"/>
          <w:sz w:val="24"/>
          <w:szCs w:val="24"/>
        </w:rPr>
        <w:t xml:space="preserve">Any suspected unauthorized AI data exposure must be reported immediately. See Section 11.</w:t>
      </w:r>
    </w:p>
    <w:p>
      <w:pPr>
        <w:pStyle w:val="Heading1"/>
      </w:pPr>
      <w:r>
        <w:rPr>
          <w:rFonts w:ascii="Times New Roman" w:cs="Times New Roman" w:eastAsia="Times New Roman" w:hAnsi="Times New Roman"/>
          <w:b/>
          <w:bCs/>
          <w:sz w:val="24"/>
          <w:szCs w:val="24"/>
        </w:rPr>
        <w:t xml:space="preserve">9. Vendor and Third-Party AI Tools</w:t>
      </w:r>
    </w:p>
    <w:p>
      <w:pPr>
        <w:jc w:val="both"/>
      </w:pPr>
      <w:r>
        <w:rPr>
          <w:rFonts w:ascii="Times New Roman" w:cs="Times New Roman" w:eastAsia="Times New Roman" w:hAnsi="Times New Roman"/>
          <w:sz w:val="24"/>
          <w:szCs w:val="24"/>
        </w:rPr>
        <w:t xml:space="preserve">Many software platforms now include embedded AI features — in email, CRM, accounting, and HR systems. Staff may not enable or use these features until they have been reviewed and approved by the AI Oversight Council.</w:t>
      </w:r>
    </w:p>
    <w:p>
      <w:pPr>
        <w:pStyle w:val="ListParagraph"/>
        <w:numPr>
          <w:ilvl w:val="0"/>
          <w:numId w:val="2"/>
        </w:numPr>
      </w:pPr>
      <w:r>
        <w:rPr>
          <w:rFonts w:ascii="Times New Roman" w:cs="Times New Roman" w:eastAsia="Times New Roman" w:hAnsi="Times New Roman"/>
          <w:b/>
          <w:bCs/>
          <w:sz w:val="24"/>
          <w:szCs w:val="24"/>
        </w:rPr>
        <w:t xml:space="preserve">Pre-approval required: </w:t>
      </w:r>
      <w:r>
        <w:rPr>
          <w:rFonts w:ascii="Times New Roman" w:cs="Times New Roman" w:eastAsia="Times New Roman" w:hAnsi="Times New Roman"/>
          <w:sz w:val="24"/>
          <w:szCs w:val="24"/>
        </w:rPr>
        <w:t xml:space="preserve">All AI-powered vendor features must be reviewed by the AI Oversight Council before activation, even if included in existing software subscriptions.</w:t>
      </w:r>
    </w:p>
    <w:p>
      <w:pPr>
        <w:pStyle w:val="ListParagraph"/>
        <w:numPr>
          <w:ilvl w:val="0"/>
          <w:numId w:val="2"/>
        </w:numPr>
      </w:pPr>
      <w:r>
        <w:rPr>
          <w:rFonts w:ascii="Times New Roman" w:cs="Times New Roman" w:eastAsia="Times New Roman" w:hAnsi="Times New Roman"/>
          <w:b/>
          <w:bCs/>
          <w:sz w:val="24"/>
          <w:szCs w:val="24"/>
        </w:rPr>
        <w:t xml:space="preserve">Data Processing Agreement: </w:t>
      </w:r>
      <w:r>
        <w:rPr>
          <w:rFonts w:ascii="Times New Roman" w:cs="Times New Roman" w:eastAsia="Times New Roman" w:hAnsi="Times New Roman"/>
          <w:sz w:val="24"/>
          <w:szCs w:val="24"/>
        </w:rPr>
        <w:t xml:space="preserve">Vendors must have a signed DPA confirming your data is not used for model training and is handled in compliance with applicable law.</w:t>
      </w:r>
    </w:p>
    <w:p>
      <w:pPr>
        <w:pStyle w:val="ListParagraph"/>
        <w:numPr>
          <w:ilvl w:val="0"/>
          <w:numId w:val="2"/>
        </w:numPr>
      </w:pPr>
      <w:r>
        <w:rPr>
          <w:rFonts w:ascii="Times New Roman" w:cs="Times New Roman" w:eastAsia="Times New Roman" w:hAnsi="Times New Roman"/>
          <w:b/>
          <w:bCs/>
          <w:sz w:val="24"/>
          <w:szCs w:val="24"/>
        </w:rPr>
        <w:t xml:space="preserve">Annual review: </w:t>
      </w:r>
      <w:r>
        <w:rPr>
          <w:rFonts w:ascii="Times New Roman" w:cs="Times New Roman" w:eastAsia="Times New Roman" w:hAnsi="Times New Roman"/>
          <w:sz w:val="24"/>
          <w:szCs w:val="24"/>
        </w:rPr>
        <w:t xml:space="preserve">Approved vendor AI tools are reviewed annually for continued compliance with this policy.</w:t>
      </w:r>
    </w:p>
    <w:p>
      <w:pPr>
        <w:pStyle w:val="ListParagraph"/>
        <w:numPr>
          <w:ilvl w:val="0"/>
          <w:numId w:val="2"/>
        </w:numPr>
      </w:pPr>
      <w:r>
        <w:rPr>
          <w:rFonts w:ascii="Times New Roman" w:cs="Times New Roman" w:eastAsia="Times New Roman" w:hAnsi="Times New Roman"/>
          <w:b/>
          <w:bCs/>
          <w:sz w:val="24"/>
          <w:szCs w:val="24"/>
        </w:rPr>
        <w:t xml:space="preserve">New vendor procurement: </w:t>
      </w:r>
      <w:r>
        <w:rPr>
          <w:rFonts w:ascii="Times New Roman" w:cs="Times New Roman" w:eastAsia="Times New Roman" w:hAnsi="Times New Roman"/>
          <w:sz w:val="24"/>
          <w:szCs w:val="24"/>
        </w:rPr>
        <w:t xml:space="preserve">Any new software purchase that includes AI features must include an AI review as part of the procurement process. Finance and IT jointly own this step.</w:t>
      </w:r>
    </w:p>
    <w:p>
      <w:pPr>
        <w:pStyle w:val="Heading1"/>
      </w:pPr>
      <w:r>
        <w:rPr>
          <w:rFonts w:ascii="Times New Roman" w:cs="Times New Roman" w:eastAsia="Times New Roman" w:hAnsi="Times New Roman"/>
          <w:b/>
          <w:bCs/>
          <w:sz w:val="24"/>
          <w:szCs w:val="24"/>
        </w:rPr>
        <w:t xml:space="preserve">10. Oversight and Approval</w:t>
      </w:r>
    </w:p>
    <w:p>
      <w:pPr>
        <w:jc w:val="both"/>
      </w:pPr>
      <w:r>
        <w:rPr>
          <w:rFonts w:ascii="Times New Roman" w:cs="Times New Roman" w:eastAsia="Times New Roman" w:hAnsi="Times New Roman"/>
          <w:sz w:val="24"/>
          <w:szCs w:val="24"/>
        </w:rPr>
        <w:t xml:space="preserve">[ORGANIZATION NAME] establishes an AI Oversight Council responsible for governing AI use across the organization. The Council consists of five roles: Executive Director (final authority and escalation), CFO or Finance Lead (budget and vendor contracts), IT or Technology Lead (approved tools list and security), Program Director (client data and mission alignment), and HR or Operations Lead (staff policy rollout and training). The Council meets quarterly and may convene emergency meetings with 48-hour notice for security incidents.</w:t>
      </w:r>
    </w:p>
    <w:p>
      <w:pPr>
        <w:jc w:val="both"/>
      </w:pPr>
      <w:r>
        <w:rPr>
          <w:rFonts w:ascii="Times New Roman" w:cs="Times New Roman" w:eastAsia="Times New Roman" w:hAnsi="Times New Roman"/>
          <w:sz w:val="24"/>
          <w:szCs w:val="24"/>
        </w:rPr>
        <w:t xml:space="preserve">All new AI tools must be approved by the AI Oversight Council before organizational use. Departments must complete a brief AI impact assessment before implementing new tools. High-risk AI applications require additional review and continuous monitoring.</w:t>
      </w:r>
    </w:p>
    <w:p>
      <w:pPr>
        <w:pStyle w:val="Heading1"/>
      </w:pPr>
      <w:r>
        <w:rPr>
          <w:rFonts w:ascii="Times New Roman" w:cs="Times New Roman" w:eastAsia="Times New Roman" w:hAnsi="Times New Roman"/>
          <w:b/>
          <w:bCs/>
          <w:sz w:val="24"/>
          <w:szCs w:val="24"/>
        </w:rPr>
        <w:t xml:space="preserve">11. Incident Reporting</w:t>
      </w:r>
    </w:p>
    <w:p>
      <w:pPr>
        <w:jc w:val="both"/>
      </w:pPr>
      <w:r>
        <w:rPr>
          <w:rFonts w:ascii="Times New Roman" w:cs="Times New Roman" w:eastAsia="Times New Roman" w:hAnsi="Times New Roman"/>
          <w:sz w:val="24"/>
          <w:szCs w:val="24"/>
        </w:rPr>
        <w:t xml:space="preserve">Staff must report AI-related incidents promptly. An incident includes any situation where AI was used in a way that may have violated this policy, exposed sensitive or restricted data, produced harmful or inaccurate output used in a consequential decision, or resulted in reputational, legal, or financial risk to the organization.</w:t>
      </w:r>
    </w:p>
    <w:p>
      <w:pPr>
        <w:pStyle w:val="ListParagraph"/>
        <w:numPr>
          <w:ilvl w:val="0"/>
          <w:numId w:val="2"/>
        </w:numPr>
      </w:pPr>
      <w:r>
        <w:rPr>
          <w:rFonts w:ascii="Times New Roman" w:cs="Times New Roman" w:eastAsia="Times New Roman" w:hAnsi="Times New Roman"/>
          <w:b/>
          <w:bCs/>
          <w:sz w:val="24"/>
          <w:szCs w:val="24"/>
        </w:rPr>
        <w:t xml:space="preserve">Immediately: </w:t>
      </w:r>
      <w:r>
        <w:rPr>
          <w:rFonts w:ascii="Times New Roman" w:cs="Times New Roman" w:eastAsia="Times New Roman" w:hAnsi="Times New Roman"/>
          <w:sz w:val="24"/>
          <w:szCs w:val="24"/>
        </w:rPr>
        <w:t xml:space="preserve">Stop using the AI tool involved. Do not delete or modify any related files, prompts, or outputs.</w:t>
      </w:r>
    </w:p>
    <w:p>
      <w:pPr>
        <w:pStyle w:val="ListParagraph"/>
        <w:numPr>
          <w:ilvl w:val="0"/>
          <w:numId w:val="2"/>
        </w:numPr>
      </w:pPr>
      <w:r>
        <w:rPr>
          <w:rFonts w:ascii="Times New Roman" w:cs="Times New Roman" w:eastAsia="Times New Roman" w:hAnsi="Times New Roman"/>
          <w:b/>
          <w:bCs/>
          <w:sz w:val="24"/>
          <w:szCs w:val="24"/>
        </w:rPr>
        <w:t xml:space="preserve">Within 24 hours: </w:t>
      </w:r>
      <w:r>
        <w:rPr>
          <w:rFonts w:ascii="Times New Roman" w:cs="Times New Roman" w:eastAsia="Times New Roman" w:hAnsi="Times New Roman"/>
          <w:sz w:val="24"/>
          <w:szCs w:val="24"/>
        </w:rPr>
        <w:t xml:space="preserve">Report the incident to [INSERT REPORTING CONTACT]. Do not discuss the incident broadly with staff.</w:t>
      </w:r>
    </w:p>
    <w:p>
      <w:pPr>
        <w:pStyle w:val="ListParagraph"/>
        <w:numPr>
          <w:ilvl w:val="0"/>
          <w:numId w:val="2"/>
        </w:numPr>
      </w:pPr>
      <w:r>
        <w:rPr>
          <w:rFonts w:ascii="Times New Roman" w:cs="Times New Roman" w:eastAsia="Times New Roman" w:hAnsi="Times New Roman"/>
          <w:b/>
          <w:bCs/>
          <w:sz w:val="24"/>
          <w:szCs w:val="24"/>
        </w:rPr>
        <w:t xml:space="preserve">Within 48 hours: </w:t>
      </w:r>
      <w:r>
        <w:rPr>
          <w:rFonts w:ascii="Times New Roman" w:cs="Times New Roman" w:eastAsia="Times New Roman" w:hAnsi="Times New Roman"/>
          <w:sz w:val="24"/>
          <w:szCs w:val="24"/>
        </w:rPr>
        <w:t xml:space="preserve">The AI Oversight Council convenes to assess the incident, scope any data exposure, and determine next steps.</w:t>
      </w:r>
    </w:p>
    <w:p>
      <w:pPr>
        <w:pStyle w:val="ListParagraph"/>
        <w:numPr>
          <w:ilvl w:val="0"/>
          <w:numId w:val="2"/>
        </w:numPr>
      </w:pPr>
      <w:r>
        <w:rPr>
          <w:rFonts w:ascii="Times New Roman" w:cs="Times New Roman" w:eastAsia="Times New Roman" w:hAnsi="Times New Roman"/>
          <w:b/>
          <w:bCs/>
          <w:sz w:val="24"/>
          <w:szCs w:val="24"/>
        </w:rPr>
        <w:t xml:space="preserve">Resolution: </w:t>
      </w:r>
      <w:r>
        <w:rPr>
          <w:rFonts w:ascii="Times New Roman" w:cs="Times New Roman" w:eastAsia="Times New Roman" w:hAnsi="Times New Roman"/>
          <w:sz w:val="24"/>
          <w:szCs w:val="24"/>
        </w:rPr>
        <w:t xml:space="preserve">The Council documents the incident, remediation steps, and any policy updates required. It notifies affected parties per applicable law if a data breach occurred.</w:t>
      </w:r>
    </w:p>
    <w:p>
      <w:pPr>
        <w:pStyle w:val="Heading1"/>
      </w:pPr>
      <w:r>
        <w:rPr>
          <w:rFonts w:ascii="Times New Roman" w:cs="Times New Roman" w:eastAsia="Times New Roman" w:hAnsi="Times New Roman"/>
          <w:b/>
          <w:bCs/>
          <w:sz w:val="24"/>
          <w:szCs w:val="24"/>
        </w:rPr>
        <w:t xml:space="preserve">12. Training and Awareness</w:t>
      </w:r>
    </w:p>
    <w:p>
      <w:pPr>
        <w:jc w:val="both"/>
      </w:pPr>
      <w:r>
        <w:rPr>
          <w:rFonts w:ascii="Times New Roman" w:cs="Times New Roman" w:eastAsia="Times New Roman" w:hAnsi="Times New Roman"/>
          <w:sz w:val="24"/>
          <w:szCs w:val="24"/>
        </w:rPr>
        <w:t xml:space="preserve">[ORGANIZATION NAME] provides training to ensure all staff can use AI tools responsibly and confidently. Staff must complete required training before using any approved AI tools for organizational work.</w:t>
      </w:r>
    </w:p>
    <w:p>
      <w:pPr>
        <w:pStyle w:val="ListParagraph"/>
        <w:numPr>
          <w:ilvl w:val="0"/>
          <w:numId w:val="2"/>
        </w:numPr>
      </w:pPr>
      <w:r>
        <w:rPr>
          <w:rFonts w:ascii="Times New Roman" w:cs="Times New Roman" w:eastAsia="Times New Roman" w:hAnsi="Times New Roman"/>
          <w:b/>
          <w:bCs/>
          <w:sz w:val="24"/>
          <w:szCs w:val="24"/>
        </w:rPr>
        <w:t xml:space="preserve">Foundational AI literacy: </w:t>
      </w:r>
      <w:r>
        <w:rPr>
          <w:rFonts w:ascii="Times New Roman" w:cs="Times New Roman" w:eastAsia="Times New Roman" w:hAnsi="Times New Roman"/>
          <w:sz w:val="24"/>
          <w:szCs w:val="24"/>
        </w:rPr>
        <w:t xml:space="preserve">All staff complete a foundational AI awareness session within 30 days of this policy taking effect, or within 30 days of hire for new staff.</w:t>
      </w:r>
    </w:p>
    <w:p>
      <w:pPr>
        <w:pStyle w:val="ListParagraph"/>
        <w:numPr>
          <w:ilvl w:val="0"/>
          <w:numId w:val="2"/>
        </w:numPr>
      </w:pPr>
      <w:r>
        <w:rPr>
          <w:rFonts w:ascii="Times New Roman" w:cs="Times New Roman" w:eastAsia="Times New Roman" w:hAnsi="Times New Roman"/>
          <w:b/>
          <w:bCs/>
          <w:sz w:val="24"/>
          <w:szCs w:val="24"/>
        </w:rPr>
        <w:t xml:space="preserve">Role-specific training: </w:t>
      </w:r>
      <w:r>
        <w:rPr>
          <w:rFonts w:ascii="Times New Roman" w:cs="Times New Roman" w:eastAsia="Times New Roman" w:hAnsi="Times New Roman"/>
          <w:sz w:val="24"/>
          <w:szCs w:val="24"/>
        </w:rPr>
        <w:t xml:space="preserve">Program staff, Finance and Operations staff, and Development staff receive tailored training covering the AI use cases and data rules most relevant to their work.</w:t>
      </w:r>
    </w:p>
    <w:p>
      <w:pPr>
        <w:pStyle w:val="ListParagraph"/>
        <w:numPr>
          <w:ilvl w:val="0"/>
          <w:numId w:val="2"/>
        </w:numPr>
      </w:pPr>
      <w:r>
        <w:rPr>
          <w:rFonts w:ascii="Times New Roman" w:cs="Times New Roman" w:eastAsia="Times New Roman" w:hAnsi="Times New Roman"/>
          <w:b/>
          <w:bCs/>
          <w:sz w:val="24"/>
          <w:szCs w:val="24"/>
        </w:rPr>
        <w:t xml:space="preserve">Policy review: </w:t>
      </w:r>
      <w:r>
        <w:rPr>
          <w:rFonts w:ascii="Times New Roman" w:cs="Times New Roman" w:eastAsia="Times New Roman" w:hAnsi="Times New Roman"/>
          <w:sz w:val="24"/>
          <w:szCs w:val="24"/>
        </w:rPr>
        <w:t xml:space="preserve">All staff read and acknowledge this policy annually. See Section 15.</w:t>
      </w:r>
    </w:p>
    <w:p>
      <w:pPr>
        <w:pStyle w:val="ListParagraph"/>
        <w:numPr>
          <w:ilvl w:val="0"/>
          <w:numId w:val="2"/>
        </w:numPr>
      </w:pPr>
      <w:r>
        <w:rPr>
          <w:rFonts w:ascii="Times New Roman" w:cs="Times New Roman" w:eastAsia="Times New Roman" w:hAnsi="Times New Roman"/>
          <w:b/>
          <w:bCs/>
          <w:sz w:val="24"/>
          <w:szCs w:val="24"/>
        </w:rPr>
        <w:t xml:space="preserve">AI tool onboarding: </w:t>
      </w:r>
      <w:r>
        <w:rPr>
          <w:rFonts w:ascii="Times New Roman" w:cs="Times New Roman" w:eastAsia="Times New Roman" w:hAnsi="Times New Roman"/>
          <w:sz w:val="24"/>
          <w:szCs w:val="24"/>
        </w:rPr>
        <w:t xml:space="preserve">Any staff member using a newly approved AI tool receives brief onboarding before first use. The IT or Technology Lead coordinates.</w:t>
      </w:r>
    </w:p>
    <w:p>
      <w:pPr>
        <w:pStyle w:val="ListParagraph"/>
        <w:numPr>
          <w:ilvl w:val="0"/>
          <w:numId w:val="2"/>
        </w:numPr>
      </w:pPr>
      <w:r>
        <w:rPr>
          <w:rFonts w:ascii="Times New Roman" w:cs="Times New Roman" w:eastAsia="Times New Roman" w:hAnsi="Times New Roman"/>
          <w:b/>
          <w:bCs/>
          <w:sz w:val="24"/>
          <w:szCs w:val="24"/>
        </w:rPr>
        <w:t xml:space="preserve">Ongoing updates: </w:t>
      </w:r>
      <w:r>
        <w:rPr>
          <w:rFonts w:ascii="Times New Roman" w:cs="Times New Roman" w:eastAsia="Times New Roman" w:hAnsi="Times New Roman"/>
          <w:sz w:val="24"/>
          <w:szCs w:val="24"/>
        </w:rPr>
        <w:t xml:space="preserve">The AI Oversight Council communicates material policy changes and emerging risks to all staff through [INSERT CHANNEL].</w:t>
      </w:r>
    </w:p>
    <w:p>
      <w:pPr>
        <w:pStyle w:val="Heading1"/>
      </w:pPr>
      <w:r>
        <w:rPr>
          <w:rFonts w:ascii="Times New Roman" w:cs="Times New Roman" w:eastAsia="Times New Roman" w:hAnsi="Times New Roman"/>
          <w:b/>
          <w:bCs/>
          <w:sz w:val="24"/>
          <w:szCs w:val="24"/>
        </w:rPr>
        <w:t xml:space="preserve">13. Compliance and Enforcement</w:t>
      </w:r>
    </w:p>
    <w:p>
      <w:pPr>
        <w:jc w:val="both"/>
      </w:pPr>
      <w:r>
        <w:rPr>
          <w:rFonts w:ascii="Times New Roman" w:cs="Times New Roman" w:eastAsia="Times New Roman" w:hAnsi="Times New Roman"/>
          <w:sz w:val="24"/>
          <w:szCs w:val="24"/>
        </w:rPr>
        <w:t xml:space="preserve">Compliance with this policy is a condition of employment and engagement for all covered individuals (Section 2). Concerns or suspected violations should be reported to [INSERT REPORTING CONTACT] without fear of retaliation. The AI Oversight Council conducts an annual review of AI tool usage to assess compliance.</w:t>
      </w:r>
    </w:p>
    <w:p>
      <w:pPr>
        <w:jc w:val="both"/>
      </w:pPr>
      <w:r>
        <w:rPr>
          <w:rFonts w:ascii="Times New Roman" w:cs="Times New Roman" w:eastAsia="Times New Roman" w:hAnsi="Times New Roman"/>
          <w:sz w:val="24"/>
          <w:szCs w:val="24"/>
        </w:rPr>
        <w:t xml:space="preserve">Disciplinary response is scaled to severity. Minor or first-occurrence violations (e.g., using a personal account for low-risk work) result in a corrective conversation and re-review of policy. Moderate violations (e.g., using an unapproved tool, failing to complete required training) result in a formal written warning and mandatory retraining. Serious violations (e.g., entering Sensitive data without approval, sharing unreviewed AI-generated external content) result in HR investigation and potential suspension. Severe violations (e.g., entering Restricted or client data into any AI tool, fabricating grant outcomes or financial data) may result in termination, funder notification if required, and potential legal referral.</w:t>
      </w:r>
    </w:p>
    <w:p>
      <w:pPr>
        <w:pStyle w:val="Heading1"/>
      </w:pPr>
      <w:r>
        <w:rPr>
          <w:rFonts w:ascii="Times New Roman" w:cs="Times New Roman" w:eastAsia="Times New Roman" w:hAnsi="Times New Roman"/>
          <w:b/>
          <w:bCs/>
          <w:sz w:val="24"/>
          <w:szCs w:val="24"/>
        </w:rPr>
        <w:t xml:space="preserve">14. Policy Review</w:t>
      </w:r>
    </w:p>
    <w:p>
      <w:pPr>
        <w:jc w:val="both"/>
      </w:pPr>
      <w:r>
        <w:rPr>
          <w:rFonts w:ascii="Times New Roman" w:cs="Times New Roman" w:eastAsia="Times New Roman" w:hAnsi="Times New Roman"/>
          <w:sz w:val="24"/>
          <w:szCs w:val="24"/>
        </w:rPr>
        <w:t xml:space="preserve">This policy is reviewed at least annually by the AI Oversight Council, or sooner if triggered by a significant AI incident, a major change in the legal or regulatory landscape, a new approved tool that materially changes how staff use AI, or a board or leadership directive.</w:t>
      </w:r>
    </w:p>
    <w:p>
      <w:pPr>
        <w:jc w:val="both"/>
      </w:pPr>
      <w:r>
        <w:rPr>
          <w:rFonts w:ascii="Times New Roman" w:cs="Times New Roman" w:eastAsia="Times New Roman" w:hAnsi="Times New Roman"/>
          <w:sz w:val="24"/>
          <w:szCs w:val="24"/>
        </w:rPr>
        <w:t xml:space="preserve">The CFO is responsible for ensuring the review occurs on schedule. Updated policies are approved by the Executive Director, communicated to all staff within [X] days of approval, and require a new staff acknowledgment within [X] days of distribution.</w:t>
      </w:r>
    </w:p>
    <w:p>
      <w:pPr>
        <w:pStyle w:val="Heading1"/>
      </w:pPr>
      <w:r>
        <w:rPr>
          <w:rFonts w:ascii="Times New Roman" w:cs="Times New Roman" w:eastAsia="Times New Roman" w:hAnsi="Times New Roman"/>
          <w:b/>
          <w:bCs/>
          <w:sz w:val="24"/>
          <w:szCs w:val="24"/>
        </w:rPr>
        <w:t xml:space="preserve">15. Staff Acknowledgment</w:t>
      </w:r>
    </w:p>
    <w:p>
      <w:pPr>
        <w:jc w:val="both"/>
      </w:pPr>
      <w:r>
        <w:rPr>
          <w:rFonts w:ascii="Times New Roman" w:cs="Times New Roman" w:eastAsia="Times New Roman" w:hAnsi="Times New Roman"/>
          <w:sz w:val="24"/>
          <w:szCs w:val="24"/>
        </w:rPr>
        <w:t xml:space="preserve">By signing below, I confirm that I have read, understood, and agree to comply with the [ORGANIZATION NAME] AI Use Policy. I understand that violations of this policy may result in disciplinary action, up to and including termination of my employment or engagement.</w:t>
      </w:r>
    </w:p>
    <w:p>
      <w:pPr>
        <w:spacing w:before="480"/>
      </w:pPr>
      <w:r>
        <w:t xml:space="preserve"/>
      </w:r>
    </w:p>
    <w:p>
      <w:pPr>
        <w:pBdr>
          <w:bottom w:val="single" w:color="000000" w:sz="6" w:space="1"/>
        </w:pBdr>
        <w:spacing w:before="0" w:after="480"/>
      </w:pPr>
      <w:r>
        <w:rPr>
          <w:rFonts w:ascii="Times New Roman" w:cs="Times New Roman" w:eastAsia="Times New Roman" w:hAnsi="Times New Roman"/>
          <w:sz w:val="24"/>
          <w:szCs w:val="24"/>
        </w:rPr>
        <w:t xml:space="preserve">Full Name: </w:t>
      </w:r>
    </w:p>
    <w:p>
      <w:pPr>
        <w:pBdr>
          <w:bottom w:val="single" w:color="000000" w:sz="6" w:space="1"/>
        </w:pBdr>
        <w:spacing w:before="0" w:after="480"/>
      </w:pPr>
      <w:r>
        <w:rPr>
          <w:rFonts w:ascii="Times New Roman" w:cs="Times New Roman" w:eastAsia="Times New Roman" w:hAnsi="Times New Roman"/>
          <w:sz w:val="24"/>
          <w:szCs w:val="24"/>
        </w:rPr>
        <w:t xml:space="preserve">Title / Role: </w:t>
      </w:r>
    </w:p>
    <w:p>
      <w:pPr>
        <w:pBdr>
          <w:bottom w:val="single" w:color="000000" w:sz="6" w:space="1"/>
        </w:pBdr>
        <w:spacing w:before="0" w:after="480"/>
      </w:pPr>
      <w:r>
        <w:rPr>
          <w:rFonts w:ascii="Times New Roman" w:cs="Times New Roman" w:eastAsia="Times New Roman" w:hAnsi="Times New Roman"/>
          <w:sz w:val="24"/>
          <w:szCs w:val="24"/>
        </w:rPr>
        <w:t xml:space="preserve">Department: </w:t>
      </w:r>
    </w:p>
    <w:p>
      <w:pPr>
        <w:pBdr>
          <w:bottom w:val="single" w:color="000000" w:sz="6" w:space="1"/>
        </w:pBdr>
        <w:spacing w:before="0" w:after="480"/>
      </w:pPr>
      <w:r>
        <w:rPr>
          <w:rFonts w:ascii="Times New Roman" w:cs="Times New Roman" w:eastAsia="Times New Roman" w:hAnsi="Times New Roman"/>
          <w:sz w:val="24"/>
          <w:szCs w:val="24"/>
        </w:rPr>
        <w:t xml:space="preserve">Date: </w:t>
      </w:r>
    </w:p>
    <w:p>
      <w:pPr>
        <w:pBdr>
          <w:bottom w:val="single" w:color="000000" w:sz="6" w:space="1"/>
        </w:pBdr>
        <w:spacing w:before="0" w:after="480"/>
      </w:pPr>
      <w:r>
        <w:rPr>
          <w:rFonts w:ascii="Times New Roman" w:cs="Times New Roman" w:eastAsia="Times New Roman" w:hAnsi="Times New Roman"/>
          <w:sz w:val="24"/>
          <w:szCs w:val="24"/>
        </w:rPr>
        <w:t xml:space="preserve">Signature: </w:t>
      </w:r>
    </w:p>
    <w:p>
      <w:pPr>
        <w:spacing w:before="240"/>
      </w:pPr>
      <w:r>
        <w:rPr>
          <w:rFonts w:ascii="Times New Roman" w:cs="Times New Roman" w:eastAsia="Times New Roman" w:hAnsi="Times New Roman"/>
          <w:sz w:val="24"/>
          <w:szCs w:val="24"/>
        </w:rPr>
        <w:t xml:space="preserve">For questions regarding this policy, contact [INSERT CONTACT NAME, TITLE, EMAIL].</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Symbol" w:cs="Symbol" w:eastAsia="Symbol" w:hAnsi="Symbol"/>
        <w:sz w:val="24"/>
        <w:szCs w:val="24"/>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pBdr>
        <w:bottom w:val="none"/>
      </w:pBdr>
      <w:spacing w:before="240" w:after="120"/>
      <w:outlineLvl w:val="0"/>
    </w:pPr>
    <w:rPr>
      <w:rFonts w:ascii="Times New Roman" w:cs="Times New Roman" w:eastAsia="Times New Roman" w:hAnsi="Times New Roman"/>
      <w:b/>
      <w:bCs/>
      <w:color w:val="000000"/>
      <w:sz w:val="24"/>
      <w:szCs w:val="24"/>
    </w:rPr>
  </w:style>
  <w:style w:type="paragraph" w:styleId="Normal">
    <w:name w:val="Normal"/>
    <w:basedOn w:val="Normal"/>
    <w:pPr>
      <w:spacing w:before="0" w:after="160"/>
    </w:pPr>
    <w:rPr>
      <w:rFonts w:ascii="Times New Roman" w:cs="Times New Roman" w:eastAsia="Times New Roman" w:hAnsi="Times New Roman"/>
      <w:color w:val="00000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2026-03-24T15:28:41.865Z</dcterms:created>
  <dcterms:modified xsi:type="dcterms:W3CDTF">2026-03-24T15:28:41.866Z</dcterms:modified>
</cp:coreProperties>
</file>

<file path=docProps/custom.xml><?xml version="1.0" encoding="utf-8"?>
<Properties xmlns="http://schemas.openxmlformats.org/officeDocument/2006/custom-properties" xmlns:vt="http://schemas.openxmlformats.org/officeDocument/2006/docPropsVTypes"/>
</file>